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0E" w:rsidRDefault="0029440E" w:rsidP="0029440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Przedmiotowy System Oceniania z historii dla klas IV-VI </w:t>
      </w:r>
      <w:r w:rsidR="005F1079">
        <w:rPr>
          <w:b/>
          <w:bCs/>
          <w:color w:val="auto"/>
          <w:sz w:val="28"/>
          <w:szCs w:val="28"/>
        </w:rPr>
        <w:t xml:space="preserve">Publiczna Szkoła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i/>
          <w:iCs/>
          <w:color w:val="auto"/>
        </w:rPr>
        <w:t xml:space="preserve">Celem nauczania historii w szkole podstawowej jest zapoznanie uczniów z najważniejszymi wydarzeniami z przeszłości, rozwijanie poczucia więzi z rodziną, narodem, społecznością europejską i światową, kształtowanie postaw moralnych, patriotycznych i obywatelskich, szacunku do własnego państwa i symboli narodowych.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i/>
          <w:iCs/>
          <w:color w:val="auto"/>
        </w:rPr>
        <w:t xml:space="preserve">Realizacji tych celów służy ocena wiadomości i umiejętności ucznia. Ma ona za zadanie przekazać informację uczniowi, jego rodzicom oraz nauczycielowi, co osiągnął, co zrobił dobrze i ile potrafi. Przedmiotem oceny są: wiadomości, umiejętności, postawa.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color w:val="auto"/>
        </w:rPr>
        <w:t xml:space="preserve">Kontroli i ocenie podlegają prace pisemne, wypowiedzi ustne i prace praktyczne. </w:t>
      </w:r>
    </w:p>
    <w:p w:rsidR="0029440E" w:rsidRPr="008008EC" w:rsidRDefault="0029440E" w:rsidP="008008EC">
      <w:pPr>
        <w:pStyle w:val="Default"/>
        <w:tabs>
          <w:tab w:val="left" w:pos="2025"/>
        </w:tabs>
        <w:spacing w:after="27"/>
        <w:rPr>
          <w:color w:val="auto"/>
        </w:rPr>
      </w:pPr>
      <w:r w:rsidRPr="008008EC">
        <w:rPr>
          <w:color w:val="auto"/>
        </w:rPr>
        <w:t xml:space="preserve">1. Pisemne: </w:t>
      </w:r>
      <w:r w:rsidR="008008EC" w:rsidRPr="008008EC">
        <w:rPr>
          <w:color w:val="auto"/>
        </w:rPr>
        <w:tab/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odpowiedź na pytania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rozwiązywanie wskazanych zadań, wykonywanie ćwiczeń </w:t>
      </w:r>
    </w:p>
    <w:p w:rsidR="0029440E" w:rsidRPr="008008EC" w:rsidRDefault="00E87FB8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sprawdziany wiadomości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kartkówki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2. Ustne: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kilkuzdaniowa wypowiedź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udział w dyskusji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prezentacja pracy własnej lub grupy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3. Praktyczne: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wytwory pracy np. album, słownik, praca plastyczna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gromadzenie i segregacja materiałów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posługiwanie się mapą, atlasem, słownikiem, tekstem źródłowym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współpraca w grupie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color w:val="auto"/>
        </w:rPr>
        <w:t xml:space="preserve">- samokształcenie </w:t>
      </w:r>
    </w:p>
    <w:p w:rsidR="0029440E" w:rsidRPr="008008EC" w:rsidRDefault="0029440E" w:rsidP="0029440E">
      <w:pPr>
        <w:pStyle w:val="Default"/>
        <w:rPr>
          <w:color w:val="auto"/>
        </w:rPr>
      </w:pP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b/>
          <w:bCs/>
          <w:color w:val="auto"/>
        </w:rPr>
        <w:t xml:space="preserve">Ocenie podlegają: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sprawdziany wiadomości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odpowiedzi ustne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kartkówki (obejmują materiał z 3 ostatnich lekcji, mogą być nie zapowiadane)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aktywność na lekcji (5 plusów – ocena bardzo dobra)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zeszyt ćwiczeń </w:t>
      </w:r>
    </w:p>
    <w:p w:rsidR="0029440E" w:rsidRPr="008008EC" w:rsidRDefault="0029440E" w:rsidP="0029440E">
      <w:pPr>
        <w:pStyle w:val="Default"/>
        <w:spacing w:after="27"/>
        <w:rPr>
          <w:color w:val="auto"/>
        </w:rPr>
      </w:pPr>
      <w:r w:rsidRPr="008008EC">
        <w:rPr>
          <w:color w:val="auto"/>
        </w:rPr>
        <w:t xml:space="preserve">- dodatkowe prace np. referaty, wywiady itp.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color w:val="auto"/>
        </w:rPr>
        <w:t xml:space="preserve">- prace domowe </w:t>
      </w:r>
    </w:p>
    <w:p w:rsidR="0029440E" w:rsidRPr="008008EC" w:rsidRDefault="0029440E" w:rsidP="0029440E">
      <w:pPr>
        <w:pStyle w:val="Default"/>
        <w:rPr>
          <w:color w:val="auto"/>
        </w:rPr>
      </w:pP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color w:val="auto"/>
        </w:rPr>
        <w:t xml:space="preserve">Oceny są jawne dla ucznia i jego rodziców. Uczeń wpisuje oceny do zeszytu przedmiotowego lub dzienniczka ucznia.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color w:val="auto"/>
        </w:rPr>
        <w:t>Oceny określające poziom wiadomości i umiejętności – 6, 5, 4, 3, 2, 1.</w:t>
      </w:r>
    </w:p>
    <w:p w:rsidR="00E87FB8" w:rsidRPr="008008EC" w:rsidRDefault="0029440E" w:rsidP="00E87FB8">
      <w:pPr>
        <w:pStyle w:val="Default"/>
        <w:rPr>
          <w:color w:val="auto"/>
        </w:rPr>
      </w:pPr>
      <w:r w:rsidRPr="008008EC">
        <w:rPr>
          <w:color w:val="auto"/>
        </w:rPr>
        <w:t>Uczeń ma prawo 2 razy w półroczu zgłosić brak przygotowania do zajęć bez podania przyczyny. Należy to zrobić w momenc</w:t>
      </w:r>
      <w:r w:rsidR="00E87FB8" w:rsidRPr="008008EC">
        <w:rPr>
          <w:color w:val="auto"/>
        </w:rPr>
        <w:t xml:space="preserve">ie sprawdzania listy obecności. </w:t>
      </w:r>
    </w:p>
    <w:p w:rsidR="0029440E" w:rsidRPr="008008EC" w:rsidRDefault="0029440E" w:rsidP="0029440E">
      <w:pPr>
        <w:pStyle w:val="Default"/>
        <w:pageBreakBefore/>
        <w:rPr>
          <w:color w:val="auto"/>
        </w:rPr>
      </w:pPr>
      <w:r w:rsidRPr="008008EC">
        <w:rPr>
          <w:color w:val="auto"/>
        </w:rPr>
        <w:lastRenderedPageBreak/>
        <w:t xml:space="preserve">Prawo to nie dotyczy lekcji, na której przeprowadzane są zapowiedziane sprawdziany.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color w:val="auto"/>
        </w:rPr>
        <w:t>Brak przygotowania do zajęć (brak pracy domowej, zeszytu, brak opanowania materiału z trzech poprzedn</w:t>
      </w:r>
      <w:r w:rsidR="00454AB0" w:rsidRPr="008008EC">
        <w:rPr>
          <w:color w:val="auto"/>
        </w:rPr>
        <w:t xml:space="preserve">ich lekcji) będzie odnotowane </w:t>
      </w:r>
      <w:r w:rsidRPr="008008EC">
        <w:rPr>
          <w:color w:val="auto"/>
        </w:rPr>
        <w:t xml:space="preserve">poprzez wpis np.- nieprzygotowany.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color w:val="auto"/>
        </w:rPr>
        <w:t xml:space="preserve">Przy nie zgłoszeniu braku uczeń otrzymuje ocenę niedostateczną od razu.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color w:val="auto"/>
        </w:rPr>
        <w:t xml:space="preserve">Uczeń nieobecny na lekcji ma obowiązek uzupełnić braki, termin uzupełnienia dłuższej nieobecności uczeń ustala z nauczycielem.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b/>
          <w:bCs/>
          <w:color w:val="auto"/>
        </w:rPr>
        <w:t xml:space="preserve">Wymagania na poszczególne stopnie szkolne w klasyfikacji semestralnej i rocznej.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i/>
          <w:iCs/>
          <w:color w:val="auto"/>
        </w:rPr>
        <w:t xml:space="preserve">Uczeń otrzyma ocenę: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b/>
          <w:bCs/>
          <w:color w:val="auto"/>
        </w:rPr>
        <w:t xml:space="preserve">NIEDOSTATECZNĄ </w:t>
      </w:r>
      <w:r w:rsidRPr="008008EC">
        <w:rPr>
          <w:color w:val="auto"/>
        </w:rPr>
        <w:t xml:space="preserve">jeżeli: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nawet przy pomocy nauczyciela nie potrafi wykonać prostych poleceń wymagających zastosowania podstawowych umiejętności.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="00454AB0" w:rsidRPr="008008EC">
        <w:rPr>
          <w:color w:val="auto"/>
        </w:rPr>
        <w:t>nie opanował podstawy programowej.</w:t>
      </w:r>
      <w:r w:rsidRPr="008008EC">
        <w:rPr>
          <w:color w:val="auto"/>
        </w:rPr>
        <w:t xml:space="preserve"> </w:t>
      </w:r>
    </w:p>
    <w:p w:rsidR="0029440E" w:rsidRPr="008008EC" w:rsidRDefault="0029440E" w:rsidP="0029440E">
      <w:pPr>
        <w:pStyle w:val="Default"/>
        <w:rPr>
          <w:color w:val="auto"/>
        </w:rPr>
      </w:pP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b/>
          <w:bCs/>
          <w:color w:val="auto"/>
        </w:rPr>
        <w:t xml:space="preserve">DOPUSZCZAJĄCĄ </w:t>
      </w:r>
      <w:r w:rsidRPr="008008EC">
        <w:rPr>
          <w:color w:val="auto"/>
        </w:rPr>
        <w:t xml:space="preserve">jeżeli: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opanował zakres wiedzy i umiejętności na poziomie elementarnym,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nie pracuje systematycznie i niezbyt chętnie podejmuje zadania wskazane przez nauczyciela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nie pracuje w grupie ani zespole zadaniowym,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nie formułuje własnych wniosków,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przy pomocy nauczyciela potrafi wykonać proste polecenia wymagające zastosowania podstawowych umiejętności. </w:t>
      </w:r>
    </w:p>
    <w:p w:rsidR="0029440E" w:rsidRPr="008008EC" w:rsidRDefault="0029440E" w:rsidP="0029440E">
      <w:pPr>
        <w:pStyle w:val="Default"/>
        <w:rPr>
          <w:color w:val="auto"/>
        </w:rPr>
      </w:pP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b/>
          <w:bCs/>
          <w:color w:val="auto"/>
        </w:rPr>
        <w:t xml:space="preserve">DOSTATECZNĄ </w:t>
      </w:r>
      <w:r w:rsidRPr="008008EC">
        <w:rPr>
          <w:color w:val="auto"/>
        </w:rPr>
        <w:t xml:space="preserve">jeżeli: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opanował zakres wiedzy i </w:t>
      </w:r>
      <w:r w:rsidR="00454AB0" w:rsidRPr="008008EC">
        <w:rPr>
          <w:color w:val="auto"/>
        </w:rPr>
        <w:t>umiejętności w stopniu dostatecznym</w:t>
      </w:r>
      <w:r w:rsidRPr="008008EC">
        <w:rPr>
          <w:color w:val="auto"/>
        </w:rPr>
        <w:t xml:space="preserve">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czasami pracuje nie systematycznie i niezbyt chętnie podejmuje pracę indywidualną, grupową lub zespołową,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rzadko uczestniczy w dyskusji i pracach zespołowo – grupowych,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czasami poprawnie formułuje wnioski,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ma problemy z obroną swoich poglądów,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nie zawsze wywiązuje się z powierzonych zadań lub ich części,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potrafi pod kierunkiem nauczyciela skorzystać z podstawowych źródeł informacji.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zna niektóre wydarzenia i postaci z dziejów regionu. </w:t>
      </w:r>
    </w:p>
    <w:p w:rsidR="0029440E" w:rsidRPr="008008EC" w:rsidRDefault="0029440E" w:rsidP="0029440E">
      <w:pPr>
        <w:pStyle w:val="Default"/>
        <w:rPr>
          <w:color w:val="auto"/>
        </w:rPr>
      </w:pP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b/>
          <w:bCs/>
          <w:color w:val="auto"/>
        </w:rPr>
        <w:t xml:space="preserve">DOBRĄ </w:t>
      </w:r>
      <w:r w:rsidRPr="008008EC">
        <w:rPr>
          <w:color w:val="auto"/>
        </w:rPr>
        <w:t xml:space="preserve">jeżeli: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>opanował zakres wiedzy i u</w:t>
      </w:r>
      <w:r w:rsidR="00454AB0" w:rsidRPr="008008EC">
        <w:rPr>
          <w:color w:val="auto"/>
        </w:rPr>
        <w:t xml:space="preserve">miejętności w stopniu średnim, </w:t>
      </w:r>
    </w:p>
    <w:p w:rsidR="0029440E" w:rsidRPr="008008EC" w:rsidRDefault="0029440E" w:rsidP="0029440E">
      <w:pPr>
        <w:pStyle w:val="Default"/>
        <w:pageBreakBefore/>
        <w:rPr>
          <w:color w:val="auto"/>
        </w:rPr>
      </w:pP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charakteryzuje go najczęściej systematyczna i efektywna praca zarówno indywidualna jak grupowa,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często uczestniczy w dyskusji i pracach zespołowo – grupowych,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poprawnie formułuje wnioski i udaje mu się bronić swoich poglądów,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odpowiednio wywiązuje się z powierzonych zadań,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potrafi korzystać ze wszystkich poznanych w czasie lekcji źródeł informacji.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zna najważniejsze wydarzenia i postaci z dziejów regionu. </w:t>
      </w:r>
    </w:p>
    <w:p w:rsidR="0029440E" w:rsidRPr="008008EC" w:rsidRDefault="0029440E" w:rsidP="0029440E">
      <w:pPr>
        <w:pStyle w:val="Default"/>
        <w:rPr>
          <w:color w:val="auto"/>
        </w:rPr>
      </w:pP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b/>
          <w:bCs/>
          <w:color w:val="auto"/>
        </w:rPr>
        <w:t xml:space="preserve">BARDZO DOBRĄ </w:t>
      </w:r>
      <w:r w:rsidRPr="008008EC">
        <w:rPr>
          <w:color w:val="auto"/>
        </w:rPr>
        <w:t xml:space="preserve">jeżeli: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opanował w pełni zakres wiedzy i umiejętności programowych,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charakteryzuje go systematyczna i efektywna praca indywidualna i zespołowa,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chętnie uczestniczy w dyskusjach i pracach zespołowych,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właściwie formułuje wnioski i broni swoich poglądów,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wyróżniająco wywiązuje się z powierzonych zadań i ról,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sprawnie korzysta ze wszystkich dostępnych i wskazanych przez nauczyciela źródeł informacji .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potrafi dzięki wskazówkom nauczyciela dotrzeć do innych źródeł wiadomości.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bierze udział w konkursach historycznych.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wykorzystuje wiedzę nie tylko z historii ale również przedmiotów pokrewnych.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posiada dużą wiedzę o historii regionu. </w:t>
      </w:r>
    </w:p>
    <w:p w:rsidR="0029440E" w:rsidRPr="008008EC" w:rsidRDefault="0029440E" w:rsidP="0029440E">
      <w:pPr>
        <w:pStyle w:val="Default"/>
        <w:rPr>
          <w:color w:val="auto"/>
        </w:rPr>
      </w:pP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b/>
          <w:bCs/>
          <w:color w:val="auto"/>
        </w:rPr>
        <w:t xml:space="preserve">CELUJĄCĄ </w:t>
      </w:r>
      <w:r w:rsidRPr="008008EC">
        <w:rPr>
          <w:color w:val="auto"/>
        </w:rPr>
        <w:t xml:space="preserve">jeżeli: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posiada wiedzę wykraczającą poza materiał programowy.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samodzielnie sięga do różnych źródeł informacji.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przejawia samodzielne inicjatywy rozwiązywania konkretnych problemów. </w:t>
      </w:r>
    </w:p>
    <w:p w:rsidR="0029440E" w:rsidRPr="008008EC" w:rsidRDefault="0029440E" w:rsidP="0029440E">
      <w:pPr>
        <w:pStyle w:val="Default"/>
        <w:spacing w:after="9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odnosi sukcesy w konkursach historycznych, w których wymagana jest wiedza wykraczająca poza treści programowe. </w:t>
      </w:r>
    </w:p>
    <w:p w:rsidR="0029440E" w:rsidRPr="008008EC" w:rsidRDefault="0029440E" w:rsidP="0029440E">
      <w:pPr>
        <w:pStyle w:val="Default"/>
        <w:rPr>
          <w:color w:val="auto"/>
        </w:rPr>
      </w:pPr>
      <w:r w:rsidRPr="008008EC">
        <w:rPr>
          <w:rFonts w:ascii="Wingdings" w:hAnsi="Wingdings" w:cs="Wingdings"/>
          <w:color w:val="auto"/>
        </w:rPr>
        <w:t></w:t>
      </w:r>
      <w:r w:rsidRPr="008008EC">
        <w:rPr>
          <w:rFonts w:ascii="Wingdings" w:hAnsi="Wingdings" w:cs="Wingdings"/>
          <w:color w:val="auto"/>
        </w:rPr>
        <w:t></w:t>
      </w:r>
      <w:r w:rsidRPr="008008EC">
        <w:rPr>
          <w:color w:val="auto"/>
        </w:rPr>
        <w:t xml:space="preserve">wiąże dzieje własnego regionu z dziejami Polski lub powszechnymi. </w:t>
      </w:r>
    </w:p>
    <w:p w:rsidR="0029440E" w:rsidRPr="008008EC" w:rsidRDefault="0029440E" w:rsidP="0029440E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3"/>
        <w:gridCol w:w="2963"/>
        <w:gridCol w:w="2963"/>
      </w:tblGrid>
      <w:tr w:rsidR="0029440E" w:rsidRPr="008008EC" w:rsidTr="001F73B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rPr>
                <w:b/>
                <w:bCs/>
                <w:color w:val="auto"/>
              </w:rPr>
              <w:t xml:space="preserve">Aktywność uczniów podlegających ocenianiu na lekcjach historii </w:t>
            </w:r>
            <w:r w:rsidRPr="008008EC">
              <w:rPr>
                <w:b/>
                <w:bCs/>
              </w:rPr>
              <w:t xml:space="preserve">Oceniane umiejętności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rPr>
                <w:b/>
                <w:bCs/>
              </w:rPr>
              <w:t xml:space="preserve">Aktywność ucznia podlegająca obserwacji i ocenie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rPr>
                <w:b/>
                <w:bCs/>
              </w:rPr>
              <w:t xml:space="preserve">Narzędzia oceny </w:t>
            </w:r>
          </w:p>
        </w:tc>
      </w:tr>
      <w:tr w:rsidR="0029440E" w:rsidRPr="008008EC" w:rsidTr="001F73B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Pisanie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Referaty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Sprawdziany pisemne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Kartkówki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Kryteria oceny prac pisemnych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Kryteria sprawdzianów </w:t>
            </w:r>
          </w:p>
        </w:tc>
      </w:tr>
      <w:tr w:rsidR="0029440E" w:rsidRPr="008008EC" w:rsidTr="001F73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Mówienie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Wypowiedzi ustne na lekcjach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Udział w dyskusji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Kryteria wypowiedzi ustnej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Obserwacja </w:t>
            </w:r>
          </w:p>
        </w:tc>
      </w:tr>
      <w:tr w:rsidR="0029440E" w:rsidRPr="008008EC" w:rsidTr="001F73B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Współpraca w grupie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Praca w grupach na lekcji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Obserwacja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Karta oceny pracy w grupie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Karta samooceny </w:t>
            </w:r>
          </w:p>
        </w:tc>
      </w:tr>
      <w:tr w:rsidR="0029440E" w:rsidRPr="008008EC" w:rsidTr="001F73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Posługiwanie się terminami historycznymi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Wypowiedzi ustne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Prace pisemne </w:t>
            </w:r>
          </w:p>
        </w:tc>
        <w:tc>
          <w:tcPr>
            <w:tcW w:w="2963" w:type="dxa"/>
          </w:tcPr>
          <w:p w:rsidR="0029440E" w:rsidRPr="008008EC" w:rsidRDefault="0029440E" w:rsidP="001F73B7">
            <w:pPr>
              <w:pStyle w:val="Default"/>
            </w:pPr>
            <w:r w:rsidRPr="008008EC">
              <w:t xml:space="preserve">Kryteria wypowiedzi ustnej </w:t>
            </w:r>
          </w:p>
          <w:p w:rsidR="0029440E" w:rsidRPr="008008EC" w:rsidRDefault="0029440E" w:rsidP="001F73B7">
            <w:pPr>
              <w:pStyle w:val="Default"/>
            </w:pPr>
            <w:r w:rsidRPr="008008EC">
              <w:t xml:space="preserve">Kryteria oceny prac </w:t>
            </w:r>
          </w:p>
        </w:tc>
      </w:tr>
    </w:tbl>
    <w:p w:rsidR="0029440E" w:rsidRPr="008008EC" w:rsidRDefault="0029440E" w:rsidP="0029440E"/>
    <w:p w:rsidR="00D61D4A" w:rsidRPr="008008EC" w:rsidRDefault="00D61D4A"/>
    <w:sectPr w:rsidR="00D61D4A" w:rsidRPr="0080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440E"/>
    <w:rsid w:val="0029440E"/>
    <w:rsid w:val="00454AB0"/>
    <w:rsid w:val="005F1079"/>
    <w:rsid w:val="008008EC"/>
    <w:rsid w:val="00D61D4A"/>
    <w:rsid w:val="00E8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4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802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2014-01-12T10:38:00Z</dcterms:created>
  <dcterms:modified xsi:type="dcterms:W3CDTF">2014-01-12T10:57:00Z</dcterms:modified>
</cp:coreProperties>
</file>